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695" w:rsidRDefault="001969B4" w:rsidP="00B32695">
      <w:pPr>
        <w:pStyle w:val="1"/>
        <w:jc w:val="center"/>
        <w:rPr>
          <w:sz w:val="28"/>
          <w:szCs w:val="28"/>
        </w:rPr>
      </w:pPr>
      <w:r>
        <w:br/>
      </w:r>
      <w:r w:rsidR="00B32695" w:rsidRPr="00B32695">
        <w:rPr>
          <w:sz w:val="28"/>
          <w:szCs w:val="28"/>
        </w:rPr>
        <w:t>Центры общения Социального фонда помогли</w:t>
      </w:r>
      <w:r w:rsidR="00B32695">
        <w:rPr>
          <w:sz w:val="28"/>
          <w:szCs w:val="28"/>
        </w:rPr>
        <w:t xml:space="preserve"> </w:t>
      </w:r>
      <w:r w:rsidR="00B32695" w:rsidRPr="00B32695">
        <w:rPr>
          <w:sz w:val="28"/>
          <w:szCs w:val="28"/>
        </w:rPr>
        <w:t>объединиться тысячам людей серебряного возраста</w:t>
      </w:r>
    </w:p>
    <w:p w:rsidR="00B32695" w:rsidRPr="00B32695" w:rsidRDefault="00B32695" w:rsidP="00B32695">
      <w:pPr>
        <w:rPr>
          <w:lang w:eastAsia="ar-SA"/>
        </w:rPr>
      </w:pPr>
    </w:p>
    <w:p w:rsidR="00BF175F" w:rsidRPr="001F7969" w:rsidRDefault="000E104F" w:rsidP="00B32695">
      <w:pPr>
        <w:pStyle w:val="1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24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7A5621"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B6B8A" w:rsidRDefault="003C1C9C" w:rsidP="003C1C9C">
      <w:pPr>
        <w:pStyle w:val="a8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.95pt;margin-top:117.75pt;width:185.45pt;height:138.7pt;z-index:-251656192" wrapcoords="-85 0 -85 21486 21600 21486 21600 0 -85 0">
            <v:imagedata r:id="rId8" o:title="031fd5bb-252b-4c35-8e58-4650713fb5ed"/>
            <w10:wrap type="tight"/>
          </v:shape>
        </w:pict>
      </w:r>
      <w:r w:rsidR="008B6B8A">
        <w:t xml:space="preserve">Человеку, вышедшему на заслуженный отдых, важно сохранять связи с обществом и иметь возможность самореализации. </w:t>
      </w:r>
      <w:r w:rsidR="00B32695">
        <w:t>С</w:t>
      </w:r>
      <w:r w:rsidR="008B6B8A">
        <w:t>оздание условий для активного долголетия является одной из ключевых задач государства. Именно поэтому Социальный фонд России открывает по всей стране центры общения старшего поколения.</w:t>
      </w:r>
      <w:r w:rsidR="00B102B4" w:rsidRPr="00B102B4">
        <w:t xml:space="preserve"> </w:t>
      </w:r>
      <w:r w:rsidR="000E104F">
        <w:t xml:space="preserve">Такие центры </w:t>
      </w:r>
      <w:r w:rsidR="00B102B4">
        <w:t xml:space="preserve">функционируют и в Подмосковье – в Лотошино и Зарайске. </w:t>
      </w:r>
      <w:r w:rsidR="00FB1EC2">
        <w:t>Ц</w:t>
      </w:r>
      <w:r w:rsidR="00E72859">
        <w:t>ентр общения старшего поколения</w:t>
      </w:r>
      <w:r w:rsidR="00B102B4">
        <w:t xml:space="preserve"> в Лотошино был создан</w:t>
      </w:r>
      <w:r w:rsidR="00B102B4" w:rsidRPr="00B102B4">
        <w:t xml:space="preserve"> </w:t>
      </w:r>
      <w:r w:rsidR="00B102B4">
        <w:t xml:space="preserve">на базе клиентской службы «Лотошино» </w:t>
      </w:r>
      <w:r w:rsidR="00B102B4" w:rsidRPr="00B32695">
        <w:rPr>
          <w:b/>
        </w:rPr>
        <w:t>Филиала № 9 О</w:t>
      </w:r>
      <w:r w:rsidR="00B102B4">
        <w:rPr>
          <w:b/>
        </w:rPr>
        <w:t>тделения СФР</w:t>
      </w:r>
      <w:r w:rsidR="00B102B4" w:rsidRPr="00B32695">
        <w:rPr>
          <w:b/>
        </w:rPr>
        <w:t xml:space="preserve"> по г. Москве и Московской области</w:t>
      </w:r>
      <w:r w:rsidR="00E72859">
        <w:t xml:space="preserve">. </w:t>
      </w:r>
      <w:r w:rsidR="00743C54">
        <w:t>«</w:t>
      </w:r>
      <w:r w:rsidR="000E104F">
        <w:t>Социальная миссия центра</w:t>
      </w:r>
      <w:r w:rsidR="008B6B8A">
        <w:t xml:space="preserve"> – организовать досуг людей старшего поколения, чтобы создать атмосферу заботы и внимания, поддержать ритм жизни и интерес к ней, открыть дополнительные</w:t>
      </w:r>
      <w:r w:rsidR="00743C54">
        <w:t xml:space="preserve"> возможности для самореализации», - подчеркнула директор Филиала Людмила Тарасова. </w:t>
      </w:r>
      <w:r w:rsidR="008B6B8A">
        <w:t xml:space="preserve">Сотрудники </w:t>
      </w:r>
      <w:r w:rsidR="00E72859">
        <w:t>Филиала</w:t>
      </w:r>
      <w:r w:rsidR="000E104F">
        <w:t xml:space="preserve"> создают в центре</w:t>
      </w:r>
      <w:r w:rsidR="008B6B8A">
        <w:t xml:space="preserve"> комфортную атмосферу для творчества, учебы и общения с близкими по духу собеседниками. </w:t>
      </w:r>
      <w:r w:rsidR="000E104F">
        <w:t xml:space="preserve">Социальный фонд </w:t>
      </w:r>
      <w:r w:rsidR="008B6B8A">
        <w:t>привлекает к этой работе местные учреждения культуры, общественные объединения, медицинские и другие организации.</w:t>
      </w:r>
      <w:r w:rsidR="00B32695">
        <w:t xml:space="preserve"> </w:t>
      </w:r>
      <w:r w:rsidR="008B6B8A">
        <w:t xml:space="preserve">Для раскрытия творческого потенциала гости </w:t>
      </w:r>
      <w:r w:rsidR="000E104F">
        <w:t xml:space="preserve">центров </w:t>
      </w:r>
      <w:r w:rsidR="008B6B8A">
        <w:t>могут посещать кружки по интересам</w:t>
      </w:r>
      <w:r w:rsidR="00743C54">
        <w:t>. В центрах п</w:t>
      </w:r>
      <w:r w:rsidR="008B6B8A">
        <w:t>роводятся творческие и кулинарные мастер-классы, уроки актерского мастерства. Для проведения интересного досуга в центрах общения организованы совместные просмотры фильмов, вечера настольных игр, литературные дискуссии, турниры по разным видам спорта, викторины и концерты по случаю памятных дат. Чтобы поддержать стремление людей серебряного возраста к новым знаниям и навыкам, центры общения проводят различные лекции, тренинги и семинары. Особое внимание уделяется повышению финансовой и цифровой грамотности. Пенсионеров учат пользоваться различными электронными сервисами, искать надежные источники информации в интернете.</w:t>
      </w:r>
      <w:r w:rsidR="00B32695">
        <w:t xml:space="preserve"> </w:t>
      </w:r>
      <w:r w:rsidR="008B6B8A">
        <w:t xml:space="preserve">Также у гостей центров популярны лекции о здоровом образе жизни и правильном питании, курсы </w:t>
      </w:r>
      <w:proofErr w:type="spellStart"/>
      <w:r w:rsidR="008B6B8A">
        <w:t>арт-терапии</w:t>
      </w:r>
      <w:proofErr w:type="spellEnd"/>
      <w:r w:rsidR="008B6B8A">
        <w:t xml:space="preserve"> и занятия с психологом. Востребованы встречи с представителями местных органов власти. Сохранить вовлеченность в жизнь общества помогают волонтерские проекты и акции. Сотрудники Социального фонда уделяют большое внимание обратной связи. Все чаще инициатива открытия клуба по интересам или проведения встречи с конкретным специалистом исходит от самих посетителей. Это целиком укладывается в концепцию работы центров общения старшего поколения</w:t>
      </w:r>
      <w:r w:rsidR="00B32695">
        <w:t>. М</w:t>
      </w:r>
      <w:r w:rsidR="008B6B8A">
        <w:t>ногие мероприятия уже проходят по инициатив</w:t>
      </w:r>
      <w:r w:rsidR="00743C54">
        <w:t xml:space="preserve">е самих гостей центров общения. </w:t>
      </w:r>
      <w:r w:rsidR="008B6B8A">
        <w:t>Сегодня на базе Социального фонда работает уже 111 центров общения в большинстве регионов страны. Центры открываются в административных помещениях, освободившихся после слияния Пенсионного фонда и Фонда социального страхования. С момента запуска проекта специалисты Соц</w:t>
      </w:r>
      <w:r w:rsidR="00B32695">
        <w:t xml:space="preserve">иального </w:t>
      </w:r>
      <w:r w:rsidR="008B6B8A">
        <w:t>фонда организовали на площадках центров общения свыше 2 тыс. мероприятий.</w:t>
      </w:r>
    </w:p>
    <w:sectPr w:rsidR="008B6B8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35D" w:rsidRDefault="005D535D" w:rsidP="00E60B04">
      <w:pPr>
        <w:spacing w:after="0" w:line="240" w:lineRule="auto"/>
      </w:pPr>
      <w:r>
        <w:separator/>
      </w:r>
    </w:p>
  </w:endnote>
  <w:endnote w:type="continuationSeparator" w:id="0">
    <w:p w:rsidR="005D535D" w:rsidRDefault="005D535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35D" w:rsidRDefault="005D535D" w:rsidP="00E60B04">
      <w:pPr>
        <w:spacing w:after="0" w:line="240" w:lineRule="auto"/>
      </w:pPr>
      <w:r>
        <w:separator/>
      </w:r>
    </w:p>
  </w:footnote>
  <w:footnote w:type="continuationSeparator" w:id="0">
    <w:p w:rsidR="005D535D" w:rsidRDefault="005D535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E90E5F">
    <w:pPr>
      <w:pStyle w:val="a3"/>
      <w:rPr>
        <w:rFonts w:ascii="Times New Roman" w:hAnsi="Times New Roman"/>
        <w:sz w:val="24"/>
        <w:szCs w:val="24"/>
      </w:rPr>
    </w:pPr>
    <w:r w:rsidRPr="00E90E5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E90E5F" w:rsidP="00E60B04">
                <w:r w:rsidRPr="00E90E5F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96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104F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0B09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1C9C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052"/>
    <w:rsid w:val="005C6142"/>
    <w:rsid w:val="005D535D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3C54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102B4"/>
    <w:rsid w:val="00B2018B"/>
    <w:rsid w:val="00B23C62"/>
    <w:rsid w:val="00B23E99"/>
    <w:rsid w:val="00B2644F"/>
    <w:rsid w:val="00B272D6"/>
    <w:rsid w:val="00B30528"/>
    <w:rsid w:val="00B30779"/>
    <w:rsid w:val="00B32695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4D80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2859"/>
    <w:rsid w:val="00E738E8"/>
    <w:rsid w:val="00E75CCC"/>
    <w:rsid w:val="00E7622C"/>
    <w:rsid w:val="00E842D2"/>
    <w:rsid w:val="00E90E5F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2766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1EC2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4DD38-B556-40D7-80DC-305B02EED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2023-04-21T06:25:00Z</dcterms:created>
  <dcterms:modified xsi:type="dcterms:W3CDTF">2023-04-21T06:25:00Z</dcterms:modified>
</cp:coreProperties>
</file>